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55334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A3D7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3A3D78">
              <w:rPr>
                <w:sz w:val="28"/>
                <w:szCs w:val="28"/>
              </w:rPr>
              <w:t>506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F553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D67E7" w:rsidP="0049312E">
      <w:pPr>
        <w:spacing w:line="192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     </w:t>
      </w:r>
      <w:r w:rsidR="00602FDA">
        <w:rPr>
          <w:sz w:val="28"/>
          <w:szCs w:val="28"/>
        </w:rPr>
        <w:t xml:space="preserve">18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602FDA">
        <w:rPr>
          <w:sz w:val="28"/>
          <w:szCs w:val="28"/>
        </w:rPr>
        <w:t xml:space="preserve"> 10</w:t>
      </w:r>
      <w:r w:rsidRPr="00BB1FEE">
        <w:rPr>
          <w:sz w:val="28"/>
          <w:szCs w:val="28"/>
        </w:rPr>
        <w:t xml:space="preserve"> </w:t>
      </w:r>
      <w:bookmarkStart w:id="0" w:name="_GoBack"/>
      <w:bookmarkEnd w:id="0"/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2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Ларкиной Натальи Андреевны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r w:rsidR="00A42D3F">
        <w:rPr>
          <w:sz w:val="28"/>
          <w:szCs w:val="28"/>
        </w:rPr>
        <w:t>Ларкина Наталья Андреевна</w:t>
      </w:r>
      <w:r w:rsidR="00A42D3F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подал</w:t>
      </w:r>
      <w:r w:rsidR="00A42D3F"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2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F55334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8B6AD0" w:rsidRPr="00BB1FEE">
        <w:rPr>
          <w:sz w:val="28"/>
          <w:szCs w:val="28"/>
        </w:rPr>
        <w:t xml:space="preserve"> июля 2022 года кандидатом </w:t>
      </w:r>
      <w:r w:rsidR="00A42D3F">
        <w:rPr>
          <w:sz w:val="28"/>
          <w:szCs w:val="28"/>
        </w:rPr>
        <w:t>Ларкиной Натальей Андреевной</w:t>
      </w:r>
      <w:r w:rsidR="00A42D3F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04 июля 2022 года кандидатом </w:t>
      </w:r>
      <w:r w:rsidR="00A42D3F">
        <w:rPr>
          <w:sz w:val="28"/>
          <w:szCs w:val="28"/>
        </w:rPr>
        <w:t>Ларкиной Натальей Андреевной</w:t>
      </w:r>
      <w:r w:rsidR="00A42D3F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Проверив соответствие порядка выдвижения кандидатом в депутаты Думы Находкинского</w:t>
      </w:r>
      <w:proofErr w:type="gramEnd"/>
      <w:r w:rsidRPr="00BB1FEE">
        <w:rPr>
          <w:sz w:val="28"/>
          <w:szCs w:val="28"/>
        </w:rPr>
        <w:t xml:space="preserve">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A42D3F">
        <w:rPr>
          <w:sz w:val="28"/>
          <w:szCs w:val="28"/>
        </w:rPr>
        <w:t>2</w:t>
      </w:r>
      <w:r w:rsidRPr="00BB1FEE">
        <w:rPr>
          <w:sz w:val="28"/>
          <w:szCs w:val="28"/>
        </w:rPr>
        <w:t xml:space="preserve"> </w:t>
      </w:r>
      <w:r w:rsidR="00A42D3F">
        <w:rPr>
          <w:sz w:val="28"/>
          <w:szCs w:val="28"/>
        </w:rPr>
        <w:t>Ларкиной Натальей Андреевной</w:t>
      </w:r>
      <w:r w:rsidR="00A42D3F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A42D3F">
        <w:rPr>
          <w:sz w:val="28"/>
          <w:szCs w:val="28"/>
        </w:rPr>
        <w:t>2</w:t>
      </w:r>
      <w:r w:rsidRPr="00BB1FEE">
        <w:rPr>
          <w:sz w:val="28"/>
          <w:szCs w:val="28"/>
        </w:rPr>
        <w:t xml:space="preserve"> </w:t>
      </w:r>
      <w:r w:rsidR="00A42D3F">
        <w:rPr>
          <w:sz w:val="28"/>
          <w:szCs w:val="28"/>
        </w:rPr>
        <w:t xml:space="preserve">Ларкиной Натальей </w:t>
      </w:r>
      <w:r w:rsidR="00A42D3F">
        <w:rPr>
          <w:sz w:val="28"/>
          <w:szCs w:val="28"/>
        </w:rPr>
        <w:lastRenderedPageBreak/>
        <w:t>Андреевной</w:t>
      </w:r>
      <w:r w:rsidRPr="00BB1FEE">
        <w:rPr>
          <w:sz w:val="28"/>
          <w:szCs w:val="28"/>
        </w:rPr>
        <w:t xml:space="preserve"> были представлены 2</w:t>
      </w:r>
      <w:r w:rsidR="00A42D3F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подписи избирателей на </w:t>
      </w:r>
      <w:r w:rsidR="00A42D3F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</w:t>
      </w:r>
      <w:r w:rsidR="00A42D3F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подписи.</w:t>
      </w:r>
    </w:p>
    <w:p w:rsidR="008B6AD0" w:rsidRPr="00BB1FEE" w:rsidRDefault="008B6AD0" w:rsidP="00A42D3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="00A42D3F">
        <w:rPr>
          <w:sz w:val="28"/>
          <w:szCs w:val="28"/>
        </w:rPr>
        <w:t xml:space="preserve"> 1, 2,</w:t>
      </w:r>
      <w:r w:rsidRPr="00BB1FEE">
        <w:rPr>
          <w:sz w:val="28"/>
          <w:szCs w:val="28"/>
        </w:rPr>
        <w:t xml:space="preserve"> 3,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н</w:t>
      </w:r>
      <w:r w:rsidR="00A42D3F">
        <w:rPr>
          <w:sz w:val="28"/>
          <w:szCs w:val="28"/>
        </w:rPr>
        <w:t>едействительной были признаны 23</w:t>
      </w:r>
      <w:r w:rsidRPr="00BB1FEE">
        <w:rPr>
          <w:sz w:val="28"/>
          <w:szCs w:val="28"/>
        </w:rPr>
        <w:t xml:space="preserve"> (двадцать </w:t>
      </w:r>
      <w:r w:rsidR="00A42D3F">
        <w:rPr>
          <w:sz w:val="28"/>
          <w:szCs w:val="28"/>
        </w:rPr>
        <w:t>три</w:t>
      </w:r>
      <w:r w:rsidRPr="00BB1FEE">
        <w:rPr>
          <w:sz w:val="28"/>
          <w:szCs w:val="28"/>
        </w:rPr>
        <w:t>) подписи (</w:t>
      </w:r>
      <w:r w:rsidR="00903404">
        <w:rPr>
          <w:sz w:val="28"/>
          <w:szCs w:val="28"/>
        </w:rPr>
        <w:t xml:space="preserve">в подписной лист </w:t>
      </w:r>
      <w:r w:rsidRPr="00BB1FEE">
        <w:rPr>
          <w:sz w:val="28"/>
          <w:szCs w:val="28"/>
        </w:rPr>
        <w:t xml:space="preserve">не внесены сведения, </w:t>
      </w:r>
      <w:r w:rsidRPr="00A42D3F">
        <w:rPr>
          <w:sz w:val="28"/>
          <w:szCs w:val="28"/>
        </w:rPr>
        <w:t xml:space="preserve">предусмотренные </w:t>
      </w:r>
      <w:hyperlink r:id="rId9" w:history="1">
        <w:r w:rsidRPr="00A42D3F">
          <w:rPr>
            <w:sz w:val="28"/>
            <w:szCs w:val="28"/>
          </w:rPr>
          <w:t>пунктом 9</w:t>
        </w:r>
      </w:hyperlink>
      <w:hyperlink r:id="rId10" w:history="1">
        <w:r w:rsidRPr="00A42D3F">
          <w:rPr>
            <w:sz w:val="28"/>
            <w:szCs w:val="28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</w:t>
      </w:r>
      <w:r w:rsidR="00A42D3F">
        <w:rPr>
          <w:sz w:val="28"/>
          <w:szCs w:val="28"/>
        </w:rPr>
        <w:t>подписи избирателей собраны</w:t>
      </w:r>
      <w:r w:rsidR="00A42D3F" w:rsidRPr="00A42D3F">
        <w:rPr>
          <w:sz w:val="28"/>
          <w:szCs w:val="28"/>
        </w:rPr>
        <w:t xml:space="preserve"> вне периода сбора подписей,</w:t>
      </w:r>
      <w:r w:rsidR="0004051F">
        <w:rPr>
          <w:sz w:val="28"/>
          <w:szCs w:val="28"/>
        </w:rPr>
        <w:t xml:space="preserve"> </w:t>
      </w:r>
      <w:r w:rsidR="00A42D3F" w:rsidRPr="00A42D3F">
        <w:rPr>
          <w:sz w:val="28"/>
          <w:szCs w:val="28"/>
        </w:rPr>
        <w:t xml:space="preserve">подписи лиц, не обладающих активным избирательным правом, </w:t>
      </w:r>
      <w:r w:rsidRPr="00BB1FEE"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</w:t>
      </w:r>
      <w:proofErr w:type="gramEnd"/>
      <w:r w:rsidRPr="00BB1FEE">
        <w:rPr>
          <w:sz w:val="28"/>
          <w:szCs w:val="28"/>
        </w:rPr>
        <w:t>), итого 2</w:t>
      </w:r>
      <w:r w:rsidR="00A42D3F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(двадцать </w:t>
      </w:r>
      <w:r w:rsidR="00A42D3F">
        <w:rPr>
          <w:sz w:val="28"/>
          <w:szCs w:val="28"/>
        </w:rPr>
        <w:t>три</w:t>
      </w:r>
      <w:r w:rsidRPr="00BB1FEE">
        <w:rPr>
          <w:sz w:val="28"/>
          <w:szCs w:val="28"/>
        </w:rPr>
        <w:t>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A42D3F">
        <w:rPr>
          <w:sz w:val="28"/>
          <w:szCs w:val="28"/>
        </w:rPr>
        <w:t>2 необходимо представить 19</w:t>
      </w:r>
      <w:r w:rsidRPr="00BB1FEE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 поддержку выдвижения кандидата </w:t>
      </w:r>
      <w:r w:rsidR="00A42D3F">
        <w:rPr>
          <w:sz w:val="28"/>
          <w:szCs w:val="28"/>
        </w:rPr>
        <w:t>Ларкиной Натальи Андреевны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lastRenderedPageBreak/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A42D3F" w:rsidP="00BB1F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Ларкина Наталья Андреевна</w:t>
      </w:r>
      <w:r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="00BB1FEE" w:rsidRPr="00BB1FEE">
        <w:rPr>
          <w:sz w:val="28"/>
          <w:szCs w:val="28"/>
        </w:rPr>
        <w:t xml:space="preserve">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</w:t>
      </w:r>
      <w:r w:rsidRPr="00BB1FEE">
        <w:rPr>
          <w:sz w:val="28"/>
          <w:szCs w:val="28"/>
        </w:rPr>
        <w:lastRenderedPageBreak/>
        <w:t xml:space="preserve">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</w:t>
      </w:r>
      <w:r w:rsidR="00A42D3F">
        <w:rPr>
          <w:sz w:val="28"/>
          <w:szCs w:val="28"/>
        </w:rPr>
        <w:t>Ларкиной Натальей Андреевной</w:t>
      </w:r>
      <w:r w:rsidRPr="00BB1FEE">
        <w:rPr>
          <w:sz w:val="28"/>
          <w:szCs w:val="28"/>
        </w:rPr>
        <w:t xml:space="preserve"> 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</w:t>
      </w:r>
      <w:r w:rsidRPr="00BB1FEE">
        <w:rPr>
          <w:sz w:val="28"/>
          <w:szCs w:val="28"/>
        </w:rPr>
        <w:lastRenderedPageBreak/>
        <w:t>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1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</w:t>
      </w:r>
      <w:proofErr w:type="gramEnd"/>
      <w:r w:rsidR="00C43FD2" w:rsidRPr="006B4F35">
        <w:rPr>
          <w:sz w:val="28"/>
          <w:szCs w:val="28"/>
        </w:rPr>
        <w:t xml:space="preserve">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3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</w:t>
      </w:r>
      <w:proofErr w:type="gramStart"/>
      <w:r w:rsidR="00C43FD2" w:rsidRPr="00B71C95">
        <w:rPr>
          <w:sz w:val="28"/>
          <w:szCs w:val="28"/>
        </w:rPr>
        <w:t>территориальная</w:t>
      </w:r>
      <w:proofErr w:type="gramEnd"/>
      <w:r w:rsidR="00C43FD2" w:rsidRPr="00B71C95">
        <w:rPr>
          <w:sz w:val="28"/>
          <w:szCs w:val="28"/>
        </w:rPr>
        <w:t xml:space="preserve">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2</w:t>
      </w:r>
      <w:r w:rsidR="002E7324" w:rsidRPr="00BB1FEE">
        <w:rPr>
          <w:sz w:val="28"/>
          <w:szCs w:val="28"/>
        </w:rPr>
        <w:t xml:space="preserve"> </w:t>
      </w:r>
      <w:r w:rsidR="00A42D3F">
        <w:rPr>
          <w:sz w:val="28"/>
          <w:szCs w:val="28"/>
        </w:rPr>
        <w:t>Ларкиной Натальи Андреевны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A42D3F">
        <w:rPr>
          <w:sz w:val="28"/>
          <w:szCs w:val="28"/>
        </w:rPr>
        <w:t>Ларкиной Наталье Андреевне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A42D3F">
        <w:rPr>
          <w:sz w:val="28"/>
          <w:szCs w:val="28"/>
        </w:rPr>
        <w:t>Ларкиной Натальи Андреевны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F5" w:rsidRDefault="00510EF5" w:rsidP="00F25E48">
      <w:r>
        <w:separator/>
      </w:r>
    </w:p>
  </w:endnote>
  <w:endnote w:type="continuationSeparator" w:id="0">
    <w:p w:rsidR="00510EF5" w:rsidRDefault="00510EF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02FD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F5" w:rsidRDefault="00510EF5" w:rsidP="00F25E48">
      <w:r>
        <w:separator/>
      </w:r>
    </w:p>
  </w:footnote>
  <w:footnote w:type="continuationSeparator" w:id="0">
    <w:p w:rsidR="00510EF5" w:rsidRDefault="00510EF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922FB"/>
    <w:rsid w:val="003A3D78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0EF5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2FDA"/>
    <w:rsid w:val="00606F59"/>
    <w:rsid w:val="00613504"/>
    <w:rsid w:val="00613934"/>
    <w:rsid w:val="006230AC"/>
    <w:rsid w:val="00634382"/>
    <w:rsid w:val="006434AE"/>
    <w:rsid w:val="00647423"/>
    <w:rsid w:val="00652D2D"/>
    <w:rsid w:val="006617B2"/>
    <w:rsid w:val="00664681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F1E87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7</cp:revision>
  <cp:lastPrinted>2021-08-14T00:38:00Z</cp:lastPrinted>
  <dcterms:created xsi:type="dcterms:W3CDTF">2022-07-12T23:10:00Z</dcterms:created>
  <dcterms:modified xsi:type="dcterms:W3CDTF">2022-07-16T01:58:00Z</dcterms:modified>
</cp:coreProperties>
</file>